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CBF" w:rsidRDefault="00F313A4" w:rsidP="00F313A4">
      <w:pPr>
        <w:rPr>
          <w:rFonts w:ascii="Times New Roman" w:hAnsi="Times New Roman" w:cs="Times New Roman"/>
          <w:sz w:val="28"/>
          <w:szCs w:val="28"/>
        </w:rPr>
      </w:pPr>
      <w:r w:rsidRPr="00F313A4">
        <w:rPr>
          <w:rFonts w:ascii="Times New Roman" w:hAnsi="Times New Roman" w:cs="Times New Roman"/>
          <w:b/>
          <w:sz w:val="32"/>
          <w:szCs w:val="32"/>
        </w:rPr>
        <w:t>Консультация  по теме: «</w:t>
      </w:r>
      <w:r w:rsidR="0074246C" w:rsidRPr="00F313A4">
        <w:rPr>
          <w:rFonts w:ascii="Times New Roman" w:hAnsi="Times New Roman" w:cs="Times New Roman"/>
          <w:b/>
          <w:sz w:val="32"/>
          <w:szCs w:val="32"/>
        </w:rPr>
        <w:t>Пальчиковые игры</w:t>
      </w:r>
      <w:r w:rsidRPr="00F313A4">
        <w:rPr>
          <w:rFonts w:ascii="Times New Roman" w:hAnsi="Times New Roman" w:cs="Times New Roman"/>
          <w:b/>
          <w:sz w:val="32"/>
          <w:szCs w:val="32"/>
        </w:rPr>
        <w:t xml:space="preserve"> в жизни ребёнка 3-</w:t>
      </w:r>
      <w:r w:rsidR="00A94497" w:rsidRPr="00F313A4">
        <w:rPr>
          <w:rFonts w:ascii="Times New Roman" w:hAnsi="Times New Roman" w:cs="Times New Roman"/>
          <w:b/>
          <w:sz w:val="32"/>
          <w:szCs w:val="32"/>
        </w:rPr>
        <w:t>4 лет</w:t>
      </w:r>
      <w:r w:rsidR="0074246C" w:rsidRPr="00F313A4">
        <w:rPr>
          <w:rFonts w:ascii="Times New Roman" w:hAnsi="Times New Roman" w:cs="Times New Roman"/>
          <w:b/>
          <w:sz w:val="32"/>
          <w:szCs w:val="32"/>
        </w:rPr>
        <w:t>. Значение пальчиковых игр для развития детей и рекомендации по проведению игр дома»</w:t>
      </w:r>
      <w:r w:rsidR="0074246C" w:rsidRPr="00F313A4">
        <w:rPr>
          <w:rFonts w:ascii="Times New Roman" w:hAnsi="Times New Roman" w:cs="Times New Roman"/>
          <w:sz w:val="28"/>
          <w:szCs w:val="28"/>
        </w:rPr>
        <w:br/>
      </w:r>
      <w:r w:rsidR="0074246C">
        <w:rPr>
          <w:rFonts w:ascii="Times New Roman" w:hAnsi="Times New Roman" w:cs="Times New Roman"/>
          <w:sz w:val="28"/>
          <w:szCs w:val="28"/>
        </w:rPr>
        <w:br/>
        <w:t>Пальчиковые игры дают возможность родителям играть с малышами, радовать их и, вместе с тем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74246C">
        <w:rPr>
          <w:rFonts w:ascii="Times New Roman" w:hAnsi="Times New Roman" w:cs="Times New Roman"/>
          <w:sz w:val="28"/>
          <w:szCs w:val="28"/>
        </w:rPr>
        <w:t xml:space="preserve"> развивать речь и мелкую моторику. Благодаря таким играм ребёнок получает разнообразные сенсорные впечатления, у него развивается внимат</w:t>
      </w:r>
      <w:r>
        <w:rPr>
          <w:rFonts w:ascii="Times New Roman" w:hAnsi="Times New Roman" w:cs="Times New Roman"/>
          <w:sz w:val="28"/>
          <w:szCs w:val="28"/>
        </w:rPr>
        <w:t>ельность и способность сосредото</w:t>
      </w:r>
      <w:r w:rsidR="0074246C">
        <w:rPr>
          <w:rFonts w:ascii="Times New Roman" w:hAnsi="Times New Roman" w:cs="Times New Roman"/>
          <w:sz w:val="28"/>
          <w:szCs w:val="28"/>
        </w:rPr>
        <w:t>чиваться. Такие игры формируют добрые взаимоотношения между детьми, а также взрослым и ребёнком.</w:t>
      </w:r>
      <w:r w:rsidR="0074246C">
        <w:rPr>
          <w:rFonts w:ascii="Times New Roman" w:hAnsi="Times New Roman" w:cs="Times New Roman"/>
          <w:sz w:val="28"/>
          <w:szCs w:val="28"/>
        </w:rPr>
        <w:br/>
        <w:t>Персонажи и образы пальчиковых игр – паучок и бабочка, коза и зайчик, дерево и птица – нравятся малышам, дети с удовольствием повторяют за взрослыми тексты и движения. Одни игры готовят малышей к счёту, в других ребёнок должен действовать</w:t>
      </w:r>
      <w:r w:rsidR="00A94497">
        <w:rPr>
          <w:rFonts w:ascii="Times New Roman" w:hAnsi="Times New Roman" w:cs="Times New Roman"/>
          <w:sz w:val="28"/>
          <w:szCs w:val="28"/>
        </w:rPr>
        <w:t>, используя обе руки, что помогает лучше осознать понятия выше и ниже, вверху и внизу, вправо и влево.</w:t>
      </w:r>
      <w:r w:rsidR="00A94497">
        <w:rPr>
          <w:rFonts w:ascii="Times New Roman" w:hAnsi="Times New Roman" w:cs="Times New Roman"/>
          <w:sz w:val="28"/>
          <w:szCs w:val="28"/>
        </w:rPr>
        <w:br/>
        <w:t>В играх, в которых малыш ловит или гладит руку взрослого или другого ребёнка, хлопает его по руке или загибает пальцы партнёра по игре, важны для формирования чувства уверенности у ребёнка.</w:t>
      </w:r>
      <w:r w:rsidR="00A94497">
        <w:rPr>
          <w:rFonts w:ascii="Times New Roman" w:hAnsi="Times New Roman" w:cs="Times New Roman"/>
          <w:sz w:val="28"/>
          <w:szCs w:val="28"/>
        </w:rPr>
        <w:br/>
        <w:t>Произносить тексты пальчиковых игр взрослый должен максимально выразительно: то повышая, то понижая голос, делая паузы, подчёркивая отдельные слова, а движения выполнять синхронно с текстом или в паузах.</w:t>
      </w:r>
      <w:r w:rsidR="00A94497">
        <w:rPr>
          <w:rFonts w:ascii="Times New Roman" w:hAnsi="Times New Roman" w:cs="Times New Roman"/>
          <w:sz w:val="28"/>
          <w:szCs w:val="28"/>
        </w:rPr>
        <w:br/>
        <w:t>Для некоторых игр можно надевать на пальчики бумажные колпачки или рисовать на подушечках пальцев глазки и ротик.</w:t>
      </w:r>
      <w:r w:rsidR="00A94497">
        <w:rPr>
          <w:rFonts w:ascii="Times New Roman" w:hAnsi="Times New Roman" w:cs="Times New Roman"/>
          <w:sz w:val="28"/>
          <w:szCs w:val="28"/>
        </w:rPr>
        <w:br/>
        <w:t>Пальчиковые игры побуждают малышей к творчеству и в том случае, когда ребёнок придумывает к текстам свои, пусть даже не очень удачные д</w:t>
      </w:r>
      <w:r w:rsidR="00904044">
        <w:rPr>
          <w:rFonts w:ascii="Times New Roman" w:hAnsi="Times New Roman" w:cs="Times New Roman"/>
          <w:sz w:val="28"/>
          <w:szCs w:val="28"/>
        </w:rPr>
        <w:t>вижения, его следует хвалить и,</w:t>
      </w:r>
      <w:r w:rsidR="00A94497">
        <w:rPr>
          <w:rFonts w:ascii="Times New Roman" w:hAnsi="Times New Roman" w:cs="Times New Roman"/>
          <w:sz w:val="28"/>
          <w:szCs w:val="28"/>
        </w:rPr>
        <w:t xml:space="preserve"> если возможно, показать свои творческие достижения, например, папе или бабушке.</w:t>
      </w:r>
      <w:r w:rsidR="00904044">
        <w:rPr>
          <w:rFonts w:ascii="Times New Roman" w:hAnsi="Times New Roman" w:cs="Times New Roman"/>
          <w:sz w:val="28"/>
          <w:szCs w:val="28"/>
        </w:rPr>
        <w:br/>
      </w:r>
      <w:r w:rsidR="00904044">
        <w:rPr>
          <w:rFonts w:ascii="Times New Roman" w:hAnsi="Times New Roman" w:cs="Times New Roman"/>
          <w:sz w:val="28"/>
          <w:szCs w:val="28"/>
        </w:rPr>
        <w:br/>
      </w:r>
      <w:r w:rsidR="00904044" w:rsidRPr="00F313A4">
        <w:rPr>
          <w:rFonts w:ascii="Times New Roman" w:hAnsi="Times New Roman" w:cs="Times New Roman"/>
          <w:b/>
          <w:sz w:val="32"/>
          <w:szCs w:val="32"/>
        </w:rPr>
        <w:t>Рекомендации по проведению</w:t>
      </w:r>
      <w:r>
        <w:rPr>
          <w:rFonts w:ascii="Times New Roman" w:hAnsi="Times New Roman" w:cs="Times New Roman"/>
          <w:b/>
          <w:sz w:val="32"/>
          <w:szCs w:val="32"/>
        </w:rPr>
        <w:t xml:space="preserve"> пальчиковых игр с ребёнком 3-</w:t>
      </w:r>
      <w:r w:rsidR="00904044" w:rsidRPr="00F313A4">
        <w:rPr>
          <w:rFonts w:ascii="Times New Roman" w:hAnsi="Times New Roman" w:cs="Times New Roman"/>
          <w:b/>
          <w:sz w:val="32"/>
          <w:szCs w:val="32"/>
        </w:rPr>
        <w:t>4 лет:</w:t>
      </w:r>
      <w:r w:rsidR="00904044" w:rsidRPr="00F313A4">
        <w:rPr>
          <w:rFonts w:ascii="Times New Roman" w:hAnsi="Times New Roman" w:cs="Times New Roman"/>
          <w:b/>
          <w:sz w:val="32"/>
          <w:szCs w:val="32"/>
        </w:rPr>
        <w:br/>
      </w:r>
      <w:r w:rsidR="00904044">
        <w:rPr>
          <w:rFonts w:ascii="Times New Roman" w:hAnsi="Times New Roman" w:cs="Times New Roman"/>
          <w:sz w:val="28"/>
          <w:szCs w:val="28"/>
        </w:rPr>
        <w:t>1. Перед игрой с ребёнком необходимо обсудить её содержание, сразу при этом отрабатывая необходимые жесты, комбинации пальцев, движения. Это не только позволит подготовить малыша к правильному выполнению упражнения, но и создаст необходимый эмоциональный настрой.</w:t>
      </w:r>
      <w:r w:rsidR="00904044">
        <w:rPr>
          <w:rFonts w:ascii="Times New Roman" w:hAnsi="Times New Roman" w:cs="Times New Roman"/>
          <w:sz w:val="28"/>
          <w:szCs w:val="28"/>
        </w:rPr>
        <w:br/>
        <w:t>2. Выполнять упражнение следует вместе с ребёнком, при этом демонстрируя собственную увлечённость игрой.</w:t>
      </w:r>
      <w:r w:rsidR="00904044">
        <w:rPr>
          <w:rFonts w:ascii="Times New Roman" w:hAnsi="Times New Roman" w:cs="Times New Roman"/>
          <w:sz w:val="28"/>
          <w:szCs w:val="28"/>
        </w:rPr>
        <w:br/>
        <w:t xml:space="preserve">3. При повторных проведениях игры дети нередко начинают произносить текст частично (особенно начало и окончание фраз). Постепенно текст </w:t>
      </w:r>
      <w:r w:rsidR="00904044">
        <w:rPr>
          <w:rFonts w:ascii="Times New Roman" w:hAnsi="Times New Roman" w:cs="Times New Roman"/>
          <w:sz w:val="28"/>
          <w:szCs w:val="28"/>
        </w:rPr>
        <w:lastRenderedPageBreak/>
        <w:t>разучивается наизусть, дети произносят его целиком, соотнося слова с движением.</w:t>
      </w:r>
      <w:r w:rsidR="00904044">
        <w:rPr>
          <w:rFonts w:ascii="Times New Roman" w:hAnsi="Times New Roman" w:cs="Times New Roman"/>
          <w:sz w:val="28"/>
          <w:szCs w:val="28"/>
        </w:rPr>
        <w:br/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4044">
        <w:rPr>
          <w:rFonts w:ascii="Times New Roman" w:hAnsi="Times New Roman" w:cs="Times New Roman"/>
          <w:sz w:val="28"/>
          <w:szCs w:val="28"/>
        </w:rPr>
        <w:t>Выбрав 2 или 3 упражнения, постепенно заменяйте их новыми. Наиболее понравившиеся игры можете оставить в своём репертуаре и обращаться к ним по желанию малыша.</w:t>
      </w:r>
      <w:r w:rsidR="00904044">
        <w:rPr>
          <w:rFonts w:ascii="Times New Roman" w:hAnsi="Times New Roman" w:cs="Times New Roman"/>
          <w:sz w:val="28"/>
          <w:szCs w:val="28"/>
        </w:rPr>
        <w:br/>
        <w:t xml:space="preserve">5. </w:t>
      </w:r>
      <w:r w:rsidR="00B61F26">
        <w:rPr>
          <w:rFonts w:ascii="Times New Roman" w:hAnsi="Times New Roman" w:cs="Times New Roman"/>
          <w:sz w:val="28"/>
          <w:szCs w:val="28"/>
        </w:rPr>
        <w:t>Не ставьте перед ребёнком несколько сложных задач сразу (к примеру, показывать движения и произносить текст). Объём внимания у детей ограничен, и невыполнимая задача может «отбить» интерес к игре.</w:t>
      </w:r>
      <w:r w:rsidR="00B61F26">
        <w:rPr>
          <w:rFonts w:ascii="Times New Roman" w:hAnsi="Times New Roman" w:cs="Times New Roman"/>
          <w:sz w:val="28"/>
          <w:szCs w:val="28"/>
        </w:rPr>
        <w:br/>
        <w:t>6. Никогда не принуждайте. Попытайтесь разобраться в причинах отказа, если возможно, ликвидировать их (например, изменив задание) или поменяйте игру.</w:t>
      </w:r>
      <w:r w:rsidR="00B61F26">
        <w:rPr>
          <w:rFonts w:ascii="Times New Roman" w:hAnsi="Times New Roman" w:cs="Times New Roman"/>
          <w:sz w:val="28"/>
          <w:szCs w:val="28"/>
        </w:rPr>
        <w:br/>
        <w:t>7. Стимулируйте подпе</w:t>
      </w:r>
      <w:r>
        <w:rPr>
          <w:rFonts w:ascii="Times New Roman" w:hAnsi="Times New Roman" w:cs="Times New Roman"/>
          <w:sz w:val="28"/>
          <w:szCs w:val="28"/>
        </w:rPr>
        <w:t>вание детей, «</w:t>
      </w:r>
      <w:r w:rsidR="00B61F26">
        <w:rPr>
          <w:rFonts w:ascii="Times New Roman" w:hAnsi="Times New Roman" w:cs="Times New Roman"/>
          <w:sz w:val="28"/>
          <w:szCs w:val="28"/>
        </w:rPr>
        <w:t>не замечайте»,</w:t>
      </w:r>
      <w:r>
        <w:rPr>
          <w:rFonts w:ascii="Times New Roman" w:hAnsi="Times New Roman" w:cs="Times New Roman"/>
          <w:sz w:val="28"/>
          <w:szCs w:val="28"/>
        </w:rPr>
        <w:t xml:space="preserve"> если они поначалу делают что-</w:t>
      </w:r>
      <w:r w:rsidR="00B61F26">
        <w:rPr>
          <w:rFonts w:ascii="Times New Roman" w:hAnsi="Times New Roman" w:cs="Times New Roman"/>
          <w:sz w:val="28"/>
          <w:szCs w:val="28"/>
        </w:rPr>
        <w:t>то неправильно, поощряйте успехи.</w:t>
      </w:r>
    </w:p>
    <w:p w:rsidR="00E60CBF" w:rsidRDefault="00E60CBF" w:rsidP="00F313A4">
      <w:pPr>
        <w:pStyle w:val="a4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color w:val="FF0066"/>
          <w:sz w:val="27"/>
          <w:szCs w:val="27"/>
        </w:rPr>
        <w:t>Репка</w:t>
      </w:r>
    </w:p>
    <w:p w:rsidR="00E60CBF" w:rsidRDefault="00E60CBF" w:rsidP="00F313A4">
      <w:pPr>
        <w:pStyle w:val="a4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Мы репку сажали,</w:t>
      </w:r>
    </w:p>
    <w:p w:rsidR="00E60CBF" w:rsidRPr="00F313A4" w:rsidRDefault="00F313A4" w:rsidP="00F313A4">
      <w:pPr>
        <w:pStyle w:val="a4"/>
        <w:shd w:val="clear" w:color="auto" w:fill="FFFFFF"/>
        <w:rPr>
          <w:rFonts w:ascii="Arial" w:hAnsi="Arial" w:cs="Arial"/>
          <w:i/>
          <w:color w:val="000000"/>
          <w:sz w:val="18"/>
          <w:szCs w:val="18"/>
        </w:rPr>
      </w:pPr>
      <w:r w:rsidRPr="00F313A4">
        <w:rPr>
          <w:i/>
          <w:color w:val="000000"/>
          <w:sz w:val="27"/>
          <w:szCs w:val="27"/>
        </w:rPr>
        <w:t xml:space="preserve">(пальцами </w:t>
      </w:r>
      <w:proofErr w:type="spellStart"/>
      <w:r w:rsidRPr="00F313A4">
        <w:rPr>
          <w:i/>
          <w:color w:val="000000"/>
          <w:sz w:val="27"/>
          <w:szCs w:val="27"/>
        </w:rPr>
        <w:t>как-</w:t>
      </w:r>
      <w:r w:rsidR="00E60CBF" w:rsidRPr="00F313A4">
        <w:rPr>
          <w:i/>
          <w:color w:val="000000"/>
          <w:sz w:val="27"/>
          <w:szCs w:val="27"/>
        </w:rPr>
        <w:t>будто</w:t>
      </w:r>
      <w:proofErr w:type="spellEnd"/>
      <w:r w:rsidR="00E60CBF" w:rsidRPr="00F313A4">
        <w:rPr>
          <w:i/>
          <w:color w:val="000000"/>
          <w:sz w:val="27"/>
          <w:szCs w:val="27"/>
        </w:rPr>
        <w:t xml:space="preserve"> роем ямку на ладошке)</w:t>
      </w:r>
    </w:p>
    <w:p w:rsidR="00E60CBF" w:rsidRDefault="00E60CBF" w:rsidP="00F313A4">
      <w:pPr>
        <w:pStyle w:val="a4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Репку поливали.</w:t>
      </w:r>
    </w:p>
    <w:p w:rsidR="00E60CBF" w:rsidRPr="00F313A4" w:rsidRDefault="00E60CBF" w:rsidP="00F313A4">
      <w:pPr>
        <w:pStyle w:val="a4"/>
        <w:shd w:val="clear" w:color="auto" w:fill="FFFFFF"/>
        <w:rPr>
          <w:rFonts w:ascii="Arial" w:hAnsi="Arial" w:cs="Arial"/>
          <w:i/>
          <w:color w:val="000000"/>
          <w:sz w:val="18"/>
          <w:szCs w:val="18"/>
        </w:rPr>
      </w:pPr>
      <w:r w:rsidRPr="00F313A4">
        <w:rPr>
          <w:i/>
          <w:color w:val="000000"/>
          <w:sz w:val="27"/>
          <w:szCs w:val="27"/>
        </w:rPr>
        <w:t>(имитируем, как из лейки льется вода)</w:t>
      </w:r>
    </w:p>
    <w:p w:rsidR="00E60CBF" w:rsidRDefault="00E60CBF" w:rsidP="00F313A4">
      <w:pPr>
        <w:pStyle w:val="a4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Выросла репка</w:t>
      </w:r>
    </w:p>
    <w:p w:rsidR="00E60CBF" w:rsidRPr="00F313A4" w:rsidRDefault="00E60CBF" w:rsidP="00F313A4">
      <w:pPr>
        <w:pStyle w:val="a4"/>
        <w:shd w:val="clear" w:color="auto" w:fill="FFFFFF"/>
        <w:rPr>
          <w:rFonts w:ascii="Arial" w:hAnsi="Arial" w:cs="Arial"/>
          <w:i/>
          <w:color w:val="000000"/>
          <w:sz w:val="18"/>
          <w:szCs w:val="18"/>
        </w:rPr>
      </w:pPr>
      <w:r w:rsidRPr="00F313A4">
        <w:rPr>
          <w:i/>
          <w:color w:val="000000"/>
          <w:sz w:val="27"/>
          <w:szCs w:val="27"/>
        </w:rPr>
        <w:t>(выпрямляем все пальчики рук)</w:t>
      </w:r>
    </w:p>
    <w:p w:rsidR="00E60CBF" w:rsidRDefault="00E60CBF" w:rsidP="00F313A4">
      <w:pPr>
        <w:pStyle w:val="a4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Хороша и крепка!</w:t>
      </w:r>
    </w:p>
    <w:p w:rsidR="00E60CBF" w:rsidRPr="00F313A4" w:rsidRDefault="00E60CBF" w:rsidP="00F313A4">
      <w:pPr>
        <w:pStyle w:val="a4"/>
        <w:shd w:val="clear" w:color="auto" w:fill="FFFFFF"/>
        <w:rPr>
          <w:rFonts w:ascii="Arial" w:hAnsi="Arial" w:cs="Arial"/>
          <w:i/>
          <w:color w:val="000000"/>
          <w:sz w:val="18"/>
          <w:szCs w:val="18"/>
        </w:rPr>
      </w:pPr>
      <w:r w:rsidRPr="00F313A4">
        <w:rPr>
          <w:i/>
          <w:color w:val="000000"/>
          <w:sz w:val="27"/>
          <w:szCs w:val="27"/>
        </w:rPr>
        <w:t>(ладонь открыта</w:t>
      </w:r>
      <w:r w:rsidR="00F313A4">
        <w:rPr>
          <w:i/>
          <w:color w:val="000000"/>
          <w:sz w:val="27"/>
          <w:szCs w:val="27"/>
        </w:rPr>
        <w:t>я,  пальцы согнуть в крючочки, э</w:t>
      </w:r>
      <w:r w:rsidRPr="00F313A4">
        <w:rPr>
          <w:i/>
          <w:color w:val="000000"/>
          <w:sz w:val="27"/>
          <w:szCs w:val="27"/>
        </w:rPr>
        <w:t>тими крючочками своих пальцев возьмитесь</w:t>
      </w:r>
      <w:r w:rsidR="00F313A4">
        <w:rPr>
          <w:i/>
          <w:color w:val="000000"/>
          <w:sz w:val="27"/>
          <w:szCs w:val="27"/>
        </w:rPr>
        <w:t xml:space="preserve"> за крючочки ребенка и тяните, каждый тянет в свою сторону</w:t>
      </w:r>
      <w:r w:rsidRPr="00F313A4">
        <w:rPr>
          <w:i/>
          <w:color w:val="000000"/>
          <w:sz w:val="27"/>
          <w:szCs w:val="27"/>
        </w:rPr>
        <w:t>)</w:t>
      </w:r>
    </w:p>
    <w:p w:rsidR="00E60CBF" w:rsidRDefault="00E60CBF" w:rsidP="00F313A4">
      <w:pPr>
        <w:pStyle w:val="a4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 вытянуть не можем!</w:t>
      </w:r>
    </w:p>
    <w:p w:rsidR="00E60CBF" w:rsidRDefault="00E60CBF" w:rsidP="00F313A4">
      <w:pPr>
        <w:pStyle w:val="a4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Кто нам поможет?</w:t>
      </w:r>
    </w:p>
    <w:p w:rsidR="00E60CBF" w:rsidRDefault="00F313A4" w:rsidP="00F313A4">
      <w:pPr>
        <w:pStyle w:val="a4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color w:val="000000"/>
          <w:sz w:val="27"/>
          <w:szCs w:val="27"/>
        </w:rPr>
        <w:t>Тянем-потянем</w:t>
      </w:r>
      <w:proofErr w:type="spellEnd"/>
      <w:proofErr w:type="gram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тянем-</w:t>
      </w:r>
      <w:r w:rsidR="00E60CBF">
        <w:rPr>
          <w:color w:val="000000"/>
          <w:sz w:val="27"/>
          <w:szCs w:val="27"/>
        </w:rPr>
        <w:t>потянем</w:t>
      </w:r>
      <w:proofErr w:type="spellEnd"/>
      <w:r w:rsidR="00E60CBF">
        <w:rPr>
          <w:color w:val="000000"/>
          <w:sz w:val="27"/>
          <w:szCs w:val="27"/>
        </w:rPr>
        <w:t>! Ура!</w:t>
      </w:r>
    </w:p>
    <w:p w:rsidR="00E60CBF" w:rsidRDefault="00E60CBF" w:rsidP="00F313A4">
      <w:pPr>
        <w:pStyle w:val="a4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(расцепляем руки, трясем кистями)</w:t>
      </w:r>
    </w:p>
    <w:p w:rsidR="00E60CBF" w:rsidRDefault="00E60CBF" w:rsidP="00F313A4">
      <w:pPr>
        <w:pStyle w:val="a4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color w:val="FF0066"/>
          <w:sz w:val="27"/>
          <w:szCs w:val="27"/>
        </w:rPr>
        <w:t>Оладушки</w:t>
      </w:r>
      <w:proofErr w:type="gramEnd"/>
    </w:p>
    <w:p w:rsidR="00E60CBF" w:rsidRDefault="00E60CBF" w:rsidP="00F313A4">
      <w:pPr>
        <w:pStyle w:val="a4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Когда мама месит тесто,</w:t>
      </w:r>
    </w:p>
    <w:p w:rsidR="00E60CBF" w:rsidRDefault="00E60CBF" w:rsidP="00F313A4">
      <w:pPr>
        <w:pStyle w:val="a4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Всем так интересно</w:t>
      </w:r>
      <w:r w:rsidR="00F313A4">
        <w:rPr>
          <w:color w:val="000000"/>
          <w:sz w:val="27"/>
          <w:szCs w:val="27"/>
        </w:rPr>
        <w:t>…</w:t>
      </w:r>
    </w:p>
    <w:p w:rsidR="00E60CBF" w:rsidRPr="00F313A4" w:rsidRDefault="00E60CBF" w:rsidP="00F313A4">
      <w:pPr>
        <w:pStyle w:val="a4"/>
        <w:shd w:val="clear" w:color="auto" w:fill="FFFFFF"/>
        <w:rPr>
          <w:rFonts w:ascii="Arial" w:hAnsi="Arial" w:cs="Arial"/>
          <w:i/>
          <w:color w:val="000000"/>
          <w:sz w:val="18"/>
          <w:szCs w:val="18"/>
        </w:rPr>
      </w:pPr>
      <w:r w:rsidRPr="00F313A4">
        <w:rPr>
          <w:i/>
          <w:color w:val="000000"/>
          <w:sz w:val="27"/>
          <w:szCs w:val="27"/>
        </w:rPr>
        <w:t>(одна рука сжата в кулачок, как будто держит кастрюльку, другой делаем движения, словно месим)</w:t>
      </w:r>
    </w:p>
    <w:p w:rsidR="00E60CBF" w:rsidRDefault="00E60CBF" w:rsidP="00F313A4">
      <w:pPr>
        <w:pStyle w:val="a4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Ладушки, ладушки!</w:t>
      </w:r>
    </w:p>
    <w:p w:rsidR="00E60CBF" w:rsidRPr="00F313A4" w:rsidRDefault="00E60CBF" w:rsidP="00F313A4">
      <w:pPr>
        <w:pStyle w:val="a4"/>
        <w:shd w:val="clear" w:color="auto" w:fill="FFFFFF"/>
        <w:rPr>
          <w:rFonts w:ascii="Arial" w:hAnsi="Arial" w:cs="Arial"/>
          <w:i/>
          <w:color w:val="000000"/>
          <w:sz w:val="18"/>
          <w:szCs w:val="18"/>
        </w:rPr>
      </w:pPr>
      <w:r w:rsidRPr="00F313A4">
        <w:rPr>
          <w:i/>
          <w:color w:val="000000"/>
          <w:sz w:val="27"/>
          <w:szCs w:val="27"/>
        </w:rPr>
        <w:t>(дружно хлопаем в ладоши)</w:t>
      </w:r>
    </w:p>
    <w:p w:rsidR="00E60CBF" w:rsidRDefault="00E60CBF" w:rsidP="00F313A4">
      <w:pPr>
        <w:pStyle w:val="a4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Что пекли? </w:t>
      </w:r>
      <w:proofErr w:type="gramStart"/>
      <w:r>
        <w:rPr>
          <w:color w:val="000000"/>
          <w:sz w:val="27"/>
          <w:szCs w:val="27"/>
        </w:rPr>
        <w:t>Оладушки</w:t>
      </w:r>
      <w:proofErr w:type="gramEnd"/>
      <w:r>
        <w:rPr>
          <w:color w:val="000000"/>
          <w:sz w:val="27"/>
          <w:szCs w:val="27"/>
        </w:rPr>
        <w:t>.</w:t>
      </w:r>
    </w:p>
    <w:p w:rsidR="00E60CBF" w:rsidRPr="00F313A4" w:rsidRDefault="00E60CBF" w:rsidP="00F313A4">
      <w:pPr>
        <w:pStyle w:val="a4"/>
        <w:shd w:val="clear" w:color="auto" w:fill="FFFFFF"/>
        <w:rPr>
          <w:rFonts w:ascii="Arial" w:hAnsi="Arial" w:cs="Arial"/>
          <w:i/>
          <w:color w:val="000000"/>
          <w:sz w:val="18"/>
          <w:szCs w:val="18"/>
        </w:rPr>
      </w:pPr>
      <w:r w:rsidRPr="00F313A4">
        <w:rPr>
          <w:i/>
          <w:color w:val="000000"/>
          <w:sz w:val="27"/>
          <w:szCs w:val="27"/>
        </w:rPr>
        <w:t>(одной р</w:t>
      </w:r>
      <w:r w:rsidR="00F313A4">
        <w:rPr>
          <w:i/>
          <w:color w:val="000000"/>
          <w:sz w:val="27"/>
          <w:szCs w:val="27"/>
        </w:rPr>
        <w:t xml:space="preserve">укой </w:t>
      </w:r>
      <w:proofErr w:type="spellStart"/>
      <w:r w:rsidR="00F313A4">
        <w:rPr>
          <w:i/>
          <w:color w:val="000000"/>
          <w:sz w:val="27"/>
          <w:szCs w:val="27"/>
        </w:rPr>
        <w:t>как-</w:t>
      </w:r>
      <w:r w:rsidRPr="00F313A4">
        <w:rPr>
          <w:i/>
          <w:color w:val="000000"/>
          <w:sz w:val="27"/>
          <w:szCs w:val="27"/>
        </w:rPr>
        <w:t>будто</w:t>
      </w:r>
      <w:proofErr w:type="spellEnd"/>
      <w:r w:rsidRPr="00F313A4">
        <w:rPr>
          <w:i/>
          <w:color w:val="000000"/>
          <w:sz w:val="27"/>
          <w:szCs w:val="27"/>
        </w:rPr>
        <w:t xml:space="preserve"> держим сковородку, другой словно льем на нее тесто)</w:t>
      </w:r>
    </w:p>
    <w:p w:rsidR="00E60CBF" w:rsidRDefault="00E60CBF" w:rsidP="00F313A4">
      <w:pPr>
        <w:pStyle w:val="a4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Раз – </w:t>
      </w:r>
      <w:proofErr w:type="gramStart"/>
      <w:r>
        <w:rPr>
          <w:color w:val="000000"/>
          <w:sz w:val="27"/>
          <w:szCs w:val="27"/>
        </w:rPr>
        <w:t>оладушек</w:t>
      </w:r>
      <w:proofErr w:type="gramEnd"/>
      <w:r>
        <w:rPr>
          <w:color w:val="000000"/>
          <w:sz w:val="27"/>
          <w:szCs w:val="27"/>
        </w:rPr>
        <w:t xml:space="preserve"> для папы.</w:t>
      </w:r>
    </w:p>
    <w:p w:rsidR="00E60CBF" w:rsidRPr="00F313A4" w:rsidRDefault="00E60CBF" w:rsidP="00F313A4">
      <w:pPr>
        <w:pStyle w:val="a4"/>
        <w:shd w:val="clear" w:color="auto" w:fill="FFFFFF"/>
        <w:rPr>
          <w:rFonts w:ascii="Arial" w:hAnsi="Arial" w:cs="Arial"/>
          <w:i/>
          <w:color w:val="000000"/>
          <w:sz w:val="18"/>
          <w:szCs w:val="18"/>
        </w:rPr>
      </w:pPr>
      <w:r w:rsidRPr="00F313A4">
        <w:rPr>
          <w:i/>
          <w:color w:val="000000"/>
          <w:sz w:val="27"/>
          <w:szCs w:val="27"/>
        </w:rPr>
        <w:t xml:space="preserve">(как бы раскладываем </w:t>
      </w:r>
      <w:proofErr w:type="gramStart"/>
      <w:r w:rsidRPr="00F313A4">
        <w:rPr>
          <w:i/>
          <w:color w:val="000000"/>
          <w:sz w:val="27"/>
          <w:szCs w:val="27"/>
        </w:rPr>
        <w:t>оладушки</w:t>
      </w:r>
      <w:proofErr w:type="gramEnd"/>
      <w:r w:rsidRPr="00F313A4">
        <w:rPr>
          <w:i/>
          <w:color w:val="000000"/>
          <w:sz w:val="27"/>
          <w:szCs w:val="27"/>
        </w:rPr>
        <w:t xml:space="preserve"> по воображаемым тарелкам)</w:t>
      </w:r>
    </w:p>
    <w:p w:rsidR="00E60CBF" w:rsidRDefault="00E60CBF" w:rsidP="00F313A4">
      <w:pPr>
        <w:pStyle w:val="a4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Два – </w:t>
      </w:r>
      <w:proofErr w:type="gramStart"/>
      <w:r>
        <w:rPr>
          <w:color w:val="000000"/>
          <w:sz w:val="27"/>
          <w:szCs w:val="27"/>
        </w:rPr>
        <w:t>оладушек</w:t>
      </w:r>
      <w:proofErr w:type="gramEnd"/>
      <w:r>
        <w:rPr>
          <w:color w:val="000000"/>
          <w:sz w:val="27"/>
          <w:szCs w:val="27"/>
        </w:rPr>
        <w:t xml:space="preserve"> для мамы.</w:t>
      </w:r>
    </w:p>
    <w:p w:rsidR="00E60CBF" w:rsidRDefault="00E60CBF" w:rsidP="00F313A4">
      <w:pPr>
        <w:pStyle w:val="a4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Три — ….</w:t>
      </w:r>
    </w:p>
    <w:p w:rsidR="00E60CBF" w:rsidRDefault="00E60CBF" w:rsidP="00F313A4">
      <w:pPr>
        <w:pStyle w:val="a4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Четыре — ….</w:t>
      </w:r>
    </w:p>
    <w:p w:rsidR="00E60CBF" w:rsidRPr="00F313A4" w:rsidRDefault="00E60CBF" w:rsidP="00F313A4">
      <w:pPr>
        <w:pStyle w:val="a4"/>
        <w:shd w:val="clear" w:color="auto" w:fill="FFFFFF"/>
        <w:rPr>
          <w:rFonts w:ascii="Arial" w:hAnsi="Arial" w:cs="Arial"/>
          <w:i/>
          <w:color w:val="000000"/>
          <w:sz w:val="18"/>
          <w:szCs w:val="18"/>
        </w:rPr>
      </w:pPr>
      <w:r w:rsidRPr="00F313A4">
        <w:rPr>
          <w:i/>
          <w:color w:val="000000"/>
          <w:sz w:val="27"/>
          <w:szCs w:val="27"/>
        </w:rPr>
        <w:t>(называем разные имена людей, которые знает ребенок)</w:t>
      </w:r>
    </w:p>
    <w:p w:rsidR="00E60CBF" w:rsidRDefault="00E60CBF" w:rsidP="00F313A4">
      <w:pPr>
        <w:pStyle w:val="a4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 Миша-дружок</w:t>
      </w:r>
    </w:p>
    <w:p w:rsidR="00E60CBF" w:rsidRDefault="00E60CBF" w:rsidP="00F313A4">
      <w:pPr>
        <w:pStyle w:val="a4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Получает пирожок!</w:t>
      </w:r>
    </w:p>
    <w:p w:rsidR="00E60CBF" w:rsidRPr="00F313A4" w:rsidRDefault="00E60CBF" w:rsidP="00F313A4">
      <w:pPr>
        <w:pStyle w:val="a4"/>
        <w:shd w:val="clear" w:color="auto" w:fill="FFFFFF"/>
        <w:rPr>
          <w:rFonts w:ascii="Arial" w:hAnsi="Arial" w:cs="Arial"/>
          <w:i/>
          <w:color w:val="000000"/>
          <w:sz w:val="18"/>
          <w:szCs w:val="18"/>
        </w:rPr>
      </w:pPr>
      <w:r w:rsidRPr="00F313A4">
        <w:rPr>
          <w:i/>
          <w:color w:val="000000"/>
          <w:sz w:val="27"/>
          <w:szCs w:val="27"/>
        </w:rPr>
        <w:t>(сцепляем кисти рук)</w:t>
      </w:r>
    </w:p>
    <w:p w:rsidR="00E60CBF" w:rsidRDefault="00E60CBF" w:rsidP="00F313A4">
      <w:pPr>
        <w:pStyle w:val="a4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Очень вкусно!</w:t>
      </w:r>
    </w:p>
    <w:p w:rsidR="005D19D2" w:rsidRPr="00A94497" w:rsidRDefault="00A94497" w:rsidP="00F313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sectPr w:rsidR="005D19D2" w:rsidRPr="00A94497" w:rsidSect="005D1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46C"/>
    <w:rsid w:val="005A01B3"/>
    <w:rsid w:val="005D19D2"/>
    <w:rsid w:val="0074246C"/>
    <w:rsid w:val="00904044"/>
    <w:rsid w:val="00A91187"/>
    <w:rsid w:val="00A94497"/>
    <w:rsid w:val="00B61F26"/>
    <w:rsid w:val="00E60CBF"/>
    <w:rsid w:val="00F3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60CBF"/>
  </w:style>
  <w:style w:type="character" w:styleId="a3">
    <w:name w:val="Hyperlink"/>
    <w:basedOn w:val="a0"/>
    <w:uiPriority w:val="99"/>
    <w:semiHidden/>
    <w:unhideWhenUsed/>
    <w:rsid w:val="00E60CB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60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7</cp:lastModifiedBy>
  <cp:revision>4</cp:revision>
  <dcterms:created xsi:type="dcterms:W3CDTF">2014-03-25T12:29:00Z</dcterms:created>
  <dcterms:modified xsi:type="dcterms:W3CDTF">2022-03-21T15:15:00Z</dcterms:modified>
</cp:coreProperties>
</file>