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56" w:rsidRPr="00435C56" w:rsidRDefault="00435C56" w:rsidP="00435C5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0"/>
          <w:szCs w:val="21"/>
        </w:rPr>
      </w:pPr>
      <w:r w:rsidRPr="00435C56">
        <w:rPr>
          <w:rStyle w:val="a4"/>
          <w:color w:val="181818"/>
          <w:sz w:val="40"/>
          <w:szCs w:val="44"/>
        </w:rPr>
        <w:t>Формирование познавательных способностей детей посредством музыки</w:t>
      </w:r>
    </w:p>
    <w:p w:rsidR="00435C56" w:rsidRPr="00435C56" w:rsidRDefault="00435C56" w:rsidP="00435C5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1"/>
        </w:rPr>
      </w:pPr>
      <w:r w:rsidRPr="00435C56">
        <w:rPr>
          <w:rStyle w:val="a5"/>
          <w:b/>
          <w:bCs/>
          <w:color w:val="181818"/>
          <w:sz w:val="28"/>
          <w:szCs w:val="32"/>
        </w:rPr>
        <w:t>           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Музыкальное воспитание является одним из средств формирования личности ребенка.</w:t>
      </w:r>
      <w:r w:rsidRPr="00435C56">
        <w:rPr>
          <w:color w:val="181818"/>
          <w:sz w:val="28"/>
          <w:szCs w:val="32"/>
        </w:rPr>
        <w:t> 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 xml:space="preserve">Требование </w:t>
      </w:r>
      <w:proofErr w:type="spellStart"/>
      <w:r w:rsidRPr="00435C56">
        <w:rPr>
          <w:rStyle w:val="a5"/>
          <w:i w:val="0"/>
          <w:iCs w:val="0"/>
          <w:color w:val="181818"/>
          <w:sz w:val="28"/>
          <w:szCs w:val="32"/>
        </w:rPr>
        <w:t>гуманизации</w:t>
      </w:r>
      <w:proofErr w:type="spellEnd"/>
      <w:r w:rsidRPr="00435C56">
        <w:rPr>
          <w:rStyle w:val="a5"/>
          <w:i w:val="0"/>
          <w:iCs w:val="0"/>
          <w:color w:val="181818"/>
          <w:sz w:val="28"/>
          <w:szCs w:val="32"/>
        </w:rPr>
        <w:t xml:space="preserve"> образования, выдвинутое психологами, предполагает большое внимание к развитию творческих способностей ребёнка, лучших его личностных качеств. Но дать знания, развить навыки и умения – не самоцель. Гораздо важнее – пробудить интерес к познанию.  Это в большей степени касается и музыкального воспитания дошкольников. Важно уже в раннем возрасте дать детям яркие музыкальные впечатления, побудить сопереживать музыке.</w:t>
      </w:r>
    </w:p>
    <w:p w:rsidR="00435C56" w:rsidRPr="00435C56" w:rsidRDefault="00435C56" w:rsidP="00435C5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1"/>
        </w:rPr>
      </w:pPr>
      <w:r w:rsidRPr="00435C56">
        <w:rPr>
          <w:rStyle w:val="a5"/>
          <w:b/>
          <w:bCs/>
          <w:color w:val="181818"/>
          <w:sz w:val="28"/>
          <w:szCs w:val="32"/>
        </w:rPr>
        <w:t>          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В основе программы по музыкальному воспитанию детей дошкольного возраста лежат: логика развития системы музыкальности и входящих в неё музыкальных способностей и логика становления видов музыкальной деятельности. Они, естественно, взаимосвязаны и не существуют одна без другой.</w:t>
      </w:r>
    </w:p>
    <w:p w:rsidR="003E2EC8" w:rsidRDefault="00435C56" w:rsidP="00435C5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bCs/>
          <w:color w:val="181818"/>
          <w:sz w:val="28"/>
          <w:szCs w:val="32"/>
        </w:rPr>
      </w:pPr>
      <w:r w:rsidRPr="00435C56">
        <w:rPr>
          <w:rStyle w:val="a5"/>
          <w:b/>
          <w:bCs/>
          <w:color w:val="181818"/>
          <w:sz w:val="28"/>
          <w:szCs w:val="32"/>
        </w:rPr>
        <w:t>         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Виды музыкальной деятельности детей это: слушание музыки, пение, музыкально-</w:t>
      </w:r>
      <w:proofErr w:type="gramStart"/>
      <w:r w:rsidRPr="00435C56">
        <w:rPr>
          <w:rStyle w:val="a5"/>
          <w:i w:val="0"/>
          <w:iCs w:val="0"/>
          <w:color w:val="181818"/>
          <w:sz w:val="28"/>
          <w:szCs w:val="32"/>
        </w:rPr>
        <w:t>ритмические движения</w:t>
      </w:r>
      <w:proofErr w:type="gramEnd"/>
      <w:r w:rsidRPr="00435C56">
        <w:rPr>
          <w:rStyle w:val="a5"/>
          <w:i w:val="0"/>
          <w:iCs w:val="0"/>
          <w:color w:val="181818"/>
          <w:sz w:val="28"/>
          <w:szCs w:val="32"/>
        </w:rPr>
        <w:t>, игра на детских музыкальных ин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струментах и музыкальная игра-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драматизация. Му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зыкальный репертуар программы «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От рождения до школы» включает в себя, прежде всего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,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 xml:space="preserve"> классическую музыку разных эпох, фольклор и современную музыку.</w:t>
      </w:r>
      <w:r w:rsidRPr="00435C56">
        <w:rPr>
          <w:rStyle w:val="a5"/>
          <w:b/>
          <w:bCs/>
          <w:color w:val="181818"/>
          <w:sz w:val="28"/>
          <w:szCs w:val="32"/>
        </w:rPr>
        <w:t> </w:t>
      </w:r>
    </w:p>
    <w:p w:rsidR="00435C56" w:rsidRPr="00435C56" w:rsidRDefault="00435C56" w:rsidP="003E2E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0"/>
          <w:szCs w:val="21"/>
        </w:rPr>
      </w:pPr>
      <w:r w:rsidRPr="00435C56">
        <w:rPr>
          <w:rStyle w:val="a5"/>
          <w:i w:val="0"/>
          <w:iCs w:val="0"/>
          <w:color w:val="181818"/>
          <w:sz w:val="28"/>
          <w:szCs w:val="32"/>
        </w:rPr>
        <w:t xml:space="preserve">В раннем возрасте у большинства детей система музыкальности представлена высокой эмоциональной отзывчивостью на музыку и элементарными компонентами познавательных способностей – сенсорных, интеллектуальных и музыкальной памяти. В структуре сенсорных способностей у большинства детей представлены, в основном, тембровый, динамический, звуковысотный 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 xml:space="preserve">слух 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и чувство темпа, как компонент чувства музыкального ритма.</w:t>
      </w:r>
    </w:p>
    <w:p w:rsidR="00435C56" w:rsidRPr="00435C56" w:rsidRDefault="00435C56" w:rsidP="00435C5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1"/>
        </w:rPr>
      </w:pPr>
      <w:r w:rsidRPr="00435C56">
        <w:rPr>
          <w:rStyle w:val="a5"/>
          <w:b/>
          <w:bCs/>
          <w:color w:val="181818"/>
          <w:sz w:val="28"/>
          <w:szCs w:val="32"/>
        </w:rPr>
        <w:t>        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В структуре музыкального мышления – способность  услышать общий характер, настроение музыкального произведения. В структуре музыкальной памяти – непроизвольное, непосредственное запоминание; опознаю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щая музыкальная память. Дети 3-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го года жизни уже могут с интересом слушать рассказы, сопровождаемые музыкой; запоминают её, узнают, о каком эпизоде и персонаже она «рассказывает». Узнают знакомые песни по фортепианному сопровождению.</w:t>
      </w:r>
    </w:p>
    <w:p w:rsidR="00435C56" w:rsidRPr="00435C56" w:rsidRDefault="00435C56" w:rsidP="00435C5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1"/>
        </w:rPr>
      </w:pPr>
      <w:r w:rsidRPr="00435C56">
        <w:rPr>
          <w:rStyle w:val="a5"/>
          <w:b/>
          <w:bCs/>
          <w:color w:val="181818"/>
          <w:sz w:val="28"/>
          <w:szCs w:val="32"/>
        </w:rPr>
        <w:t>          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В детском саду слушание музыки предполагается проводить, опираясь на три взаи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мосвязанные между собой темы: «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Какие чувства передаё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т музыка?», «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О чём рассказывает музыка?», «Как рассказывает музыка?»</w:t>
      </w:r>
    </w:p>
    <w:p w:rsidR="00435C56" w:rsidRPr="00435C56" w:rsidRDefault="00435C56" w:rsidP="003E2E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0"/>
          <w:szCs w:val="21"/>
        </w:rPr>
      </w:pPr>
      <w:r w:rsidRPr="00435C56">
        <w:rPr>
          <w:rStyle w:val="a5"/>
          <w:i w:val="0"/>
          <w:iCs w:val="0"/>
          <w:color w:val="181818"/>
          <w:sz w:val="28"/>
          <w:szCs w:val="32"/>
        </w:rPr>
        <w:t>У детей старшего возраста восприятие музыкального образа становится более адекватным, что связано с достаточно высоким уровнем развития системы музыкальных способностей, мышления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,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 xml:space="preserve"> воображения. Их отличает более богатый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,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  по сравнению с младшими дошкольниками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,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 xml:space="preserve"> жизненный и музыкальный опыт. Они с интересом слушают музыку, эмоционально ярко реагируют на неё.</w:t>
      </w:r>
    </w:p>
    <w:p w:rsidR="00435C56" w:rsidRPr="00435C56" w:rsidRDefault="00435C56" w:rsidP="00435C5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1"/>
        </w:rPr>
      </w:pPr>
      <w:r w:rsidRPr="00435C56">
        <w:rPr>
          <w:rStyle w:val="a5"/>
          <w:b/>
          <w:bCs/>
          <w:color w:val="181818"/>
          <w:sz w:val="28"/>
          <w:szCs w:val="32"/>
        </w:rPr>
        <w:lastRenderedPageBreak/>
        <w:t>         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 xml:space="preserve">Для развития воображения 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необходимо поддерживать желание детей передавать настроение музыки, её образы в рисунке. Главное, чтобы они не просто рисовали на заданную тему, а старались использовать те средства выразительности, которые соответствовали бы характеру музыки, поняли, что цвет в рисунке имеет большое выразительное значение: светлые тона часто сопутствуют светлому, нежному, спокойному настроению музыки, тёмные – тревожному, таинственному, яркие, сильные краски – весёлому, радостному характеру музыки.</w:t>
      </w:r>
    </w:p>
    <w:p w:rsidR="00435C56" w:rsidRPr="00435C56" w:rsidRDefault="00435C56" w:rsidP="00435C5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1"/>
        </w:rPr>
      </w:pPr>
      <w:r w:rsidRPr="00435C56">
        <w:rPr>
          <w:rStyle w:val="a5"/>
          <w:b/>
          <w:bCs/>
          <w:color w:val="181818"/>
          <w:sz w:val="28"/>
          <w:szCs w:val="32"/>
        </w:rPr>
        <w:t>         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Одним из условий педагог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ической работы является развивать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 xml:space="preserve"> у детей в процессе певческого развития не только вокальные, но и музыкальные, и актерские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 xml:space="preserve"> способности, а также 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 xml:space="preserve">исполнительские способности. Поэтому надо чаще инсценировать знакомые, хорошо разученные песни. При </w:t>
      </w:r>
      <w:proofErr w:type="spellStart"/>
      <w:r w:rsidRPr="00435C56">
        <w:rPr>
          <w:rStyle w:val="a5"/>
          <w:i w:val="0"/>
          <w:iCs w:val="0"/>
          <w:color w:val="181818"/>
          <w:sz w:val="28"/>
          <w:szCs w:val="32"/>
        </w:rPr>
        <w:t>инсценировании</w:t>
      </w:r>
      <w:proofErr w:type="spellEnd"/>
      <w:r w:rsidRPr="00435C56">
        <w:rPr>
          <w:rStyle w:val="a5"/>
          <w:i w:val="0"/>
          <w:iCs w:val="0"/>
          <w:color w:val="181818"/>
          <w:sz w:val="28"/>
          <w:szCs w:val="32"/>
        </w:rPr>
        <w:t xml:space="preserve"> развиваются не только исполнительские способности детей, но и воображение.</w:t>
      </w:r>
    </w:p>
    <w:p w:rsidR="00435C56" w:rsidRPr="00435C56" w:rsidRDefault="00435C56" w:rsidP="00435C5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1"/>
        </w:rPr>
      </w:pPr>
      <w:r w:rsidRPr="00435C56">
        <w:rPr>
          <w:rStyle w:val="a5"/>
          <w:b/>
          <w:bCs/>
          <w:color w:val="181818"/>
          <w:sz w:val="28"/>
          <w:szCs w:val="32"/>
        </w:rPr>
        <w:t>            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Музыкальная игра занимает на музыкальном занятии место эмоциональной кульминации. Она развивает умение слушать музыку, действовать согласно с ней.</w:t>
      </w:r>
      <w:r w:rsidRPr="00435C56">
        <w:rPr>
          <w:color w:val="181818"/>
          <w:sz w:val="28"/>
          <w:szCs w:val="32"/>
        </w:rPr>
        <w:t> 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В занятиях с детьми третьего года жизни надо на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чинать использовать сюжетно-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ролевые игр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ы, где малыши изображают кого-либо (зайчиков, птичек и т.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п.)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.</w:t>
      </w:r>
    </w:p>
    <w:p w:rsidR="003E2EC8" w:rsidRDefault="00435C56" w:rsidP="003E2E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i w:val="0"/>
          <w:iCs w:val="0"/>
          <w:color w:val="181818"/>
          <w:sz w:val="28"/>
          <w:szCs w:val="32"/>
        </w:rPr>
      </w:pPr>
      <w:r w:rsidRPr="00435C56">
        <w:rPr>
          <w:rStyle w:val="a5"/>
          <w:i w:val="0"/>
          <w:iCs w:val="0"/>
          <w:color w:val="181818"/>
          <w:sz w:val="28"/>
          <w:szCs w:val="32"/>
        </w:rPr>
        <w:t>Старшие дети участвуют в сюжетных играх, передают в них характер движений, переходят с изменением музыки от одного эпизода к следующему, как к показу, так и самостоятельно. Для этого надо развивать желание и умение воплощать в творческих свободных движениях общий характ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 xml:space="preserve">ер музыки, динамику её образов, 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а также желание воспроизво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дить изобразительные движения (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жалею зайчика; качаю куклу; глажу котенка; цветок р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астёт, расцветает, увядает и т.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 xml:space="preserve">д.). </w:t>
      </w:r>
    </w:p>
    <w:p w:rsidR="00435C56" w:rsidRPr="00435C56" w:rsidRDefault="00435C56" w:rsidP="003E2E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0"/>
          <w:szCs w:val="21"/>
        </w:rPr>
      </w:pPr>
      <w:proofErr w:type="gramStart"/>
      <w:r w:rsidRPr="00435C56">
        <w:rPr>
          <w:rStyle w:val="a5"/>
          <w:i w:val="0"/>
          <w:iCs w:val="0"/>
          <w:color w:val="181818"/>
          <w:sz w:val="28"/>
          <w:szCs w:val="32"/>
        </w:rPr>
        <w:t>Дети старшего возраста воспроизводят образные движения и несложный сюжет под музыку, согласуя  движения с её характером (например:</w:t>
      </w:r>
      <w:proofErr w:type="gramEnd"/>
      <w:r w:rsidRPr="00435C56">
        <w:rPr>
          <w:rStyle w:val="a5"/>
          <w:i w:val="0"/>
          <w:iCs w:val="0"/>
          <w:color w:val="181818"/>
          <w:sz w:val="28"/>
          <w:szCs w:val="32"/>
        </w:rPr>
        <w:t xml:space="preserve"> </w:t>
      </w:r>
      <w:proofErr w:type="gramStart"/>
      <w:r w:rsidRPr="00435C56">
        <w:rPr>
          <w:rStyle w:val="a5"/>
          <w:i w:val="0"/>
          <w:iCs w:val="0"/>
          <w:color w:val="181818"/>
          <w:sz w:val="28"/>
          <w:szCs w:val="32"/>
        </w:rPr>
        <w:t>«Игра в снежки»),  используют изобразительные и выразительные жесты, мимику при воспроизведении образов животных и птиц; отражают определё</w:t>
      </w:r>
      <w:r w:rsidR="003E2EC8">
        <w:rPr>
          <w:rStyle w:val="a5"/>
          <w:i w:val="0"/>
          <w:iCs w:val="0"/>
          <w:color w:val="181818"/>
          <w:sz w:val="28"/>
          <w:szCs w:val="32"/>
        </w:rPr>
        <w:t>нное настроение («Обидели» и т.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п.).</w:t>
      </w:r>
      <w:proofErr w:type="gramEnd"/>
    </w:p>
    <w:p w:rsidR="00435C56" w:rsidRPr="00435C56" w:rsidRDefault="00435C56" w:rsidP="00435C5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1"/>
        </w:rPr>
      </w:pPr>
      <w:r w:rsidRPr="00435C56">
        <w:rPr>
          <w:rStyle w:val="a5"/>
          <w:b/>
          <w:bCs/>
          <w:color w:val="181818"/>
          <w:sz w:val="28"/>
          <w:szCs w:val="32"/>
        </w:rPr>
        <w:t>            </w:t>
      </w:r>
      <w:r w:rsidRPr="00435C56">
        <w:rPr>
          <w:rStyle w:val="a5"/>
          <w:i w:val="0"/>
          <w:iCs w:val="0"/>
          <w:color w:val="181818"/>
          <w:sz w:val="28"/>
          <w:szCs w:val="32"/>
        </w:rPr>
        <w:t>Игра на детских музыкальных инструментах доставляет детям большую радость, а подбор мелодии по  слуху развивает у детей творческий, продуктивный компонент музыкального мышления, без которого невозможно музыкальное творчество.</w:t>
      </w:r>
    </w:p>
    <w:p w:rsidR="00435C56" w:rsidRPr="00435C56" w:rsidRDefault="00435C56" w:rsidP="00435C5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1"/>
        </w:rPr>
      </w:pPr>
      <w:r w:rsidRPr="00435C56">
        <w:rPr>
          <w:rStyle w:val="a5"/>
          <w:b/>
          <w:bCs/>
          <w:color w:val="181818"/>
          <w:sz w:val="28"/>
          <w:szCs w:val="32"/>
        </w:rPr>
        <w:t>           </w:t>
      </w:r>
      <w:r w:rsidRPr="00435C56">
        <w:rPr>
          <w:color w:val="181818"/>
          <w:sz w:val="28"/>
          <w:szCs w:val="32"/>
        </w:rPr>
        <w:t>Вся музыкальная деятельность способствует эмоциональному развитию, побуждает детей к творчеству, воспитывает нравственные качества, развивает умственно. Музыкальная деятельность является уникальным средством для формирования эмоциональной и интеллект</w:t>
      </w:r>
      <w:r w:rsidR="00467CB5">
        <w:rPr>
          <w:color w:val="181818"/>
          <w:sz w:val="28"/>
          <w:szCs w:val="32"/>
        </w:rPr>
        <w:t>уальной сферы психики ребенка, в</w:t>
      </w:r>
      <w:r w:rsidRPr="00435C56">
        <w:rPr>
          <w:color w:val="181818"/>
          <w:sz w:val="28"/>
          <w:szCs w:val="32"/>
        </w:rPr>
        <w:t>едь музыка несет в себе не только эмоции, но и большой мир идей, мыслей, образов. Таким образом, музыкальная деятельность развивает познавательные способности и способствует творческому развитию личности ребенка.</w:t>
      </w:r>
    </w:p>
    <w:p w:rsidR="00DB1AAB" w:rsidRPr="00435C56" w:rsidRDefault="00DB1AAB" w:rsidP="00435C56">
      <w:pPr>
        <w:jc w:val="both"/>
        <w:rPr>
          <w:rFonts w:ascii="Times New Roman" w:hAnsi="Times New Roman" w:cs="Times New Roman"/>
          <w:sz w:val="20"/>
        </w:rPr>
      </w:pPr>
    </w:p>
    <w:sectPr w:rsidR="00DB1AAB" w:rsidRPr="00435C56" w:rsidSect="00467CB5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C56"/>
    <w:rsid w:val="003E2EC8"/>
    <w:rsid w:val="00435C56"/>
    <w:rsid w:val="00467CB5"/>
    <w:rsid w:val="00DB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C56"/>
    <w:rPr>
      <w:b/>
      <w:bCs/>
    </w:rPr>
  </w:style>
  <w:style w:type="character" w:styleId="a5">
    <w:name w:val="Emphasis"/>
    <w:basedOn w:val="a0"/>
    <w:uiPriority w:val="20"/>
    <w:qFormat/>
    <w:rsid w:val="00435C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2022-02-18T05:52:00Z</dcterms:created>
  <dcterms:modified xsi:type="dcterms:W3CDTF">2022-02-18T06:14:00Z</dcterms:modified>
</cp:coreProperties>
</file>